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1D60" w14:textId="77777777" w:rsidR="002C26DE" w:rsidRPr="002C26DE" w:rsidRDefault="002C26DE" w:rsidP="002C26DE">
      <w:pPr>
        <w:ind w:left="1440" w:firstLine="720"/>
        <w:rPr>
          <w:rFonts w:ascii="Gisha" w:eastAsia="Times New Roman" w:hAnsi="Gisha" w:cs="Gisha" w:hint="cs"/>
          <w:color w:val="000000"/>
          <w:sz w:val="22"/>
          <w:szCs w:val="22"/>
        </w:rPr>
      </w:pPr>
      <w:r w:rsidRPr="002C26DE">
        <w:rPr>
          <w:rFonts w:ascii="Gisha" w:eastAsia="Times New Roman" w:hAnsi="Gisha" w:cs="Gisha" w:hint="cs"/>
          <w:color w:val="000000"/>
        </w:rPr>
        <w:t>Locksley Woods Condominium Association</w:t>
      </w:r>
    </w:p>
    <w:p w14:paraId="28C5CE1C" w14:textId="39035519" w:rsidR="002C26DE" w:rsidRPr="002C26DE" w:rsidRDefault="002C26DE" w:rsidP="002C26DE">
      <w:pPr>
        <w:jc w:val="center"/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Board Meeting Agenda</w:t>
      </w:r>
    </w:p>
    <w:p w14:paraId="4780C0AB" w14:textId="4FE46A1C" w:rsidR="002C26DE" w:rsidRPr="002C26DE" w:rsidRDefault="002C26DE" w:rsidP="002C26DE">
      <w:pPr>
        <w:jc w:val="center"/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Thursday May 12th, 2025</w:t>
      </w:r>
    </w:p>
    <w:p w14:paraId="316C3850" w14:textId="08C79FB3" w:rsidR="002C26DE" w:rsidRPr="002C26DE" w:rsidRDefault="002C26DE" w:rsidP="002C26DE">
      <w:pPr>
        <w:jc w:val="center"/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5:30-RPM</w:t>
      </w:r>
    </w:p>
    <w:p w14:paraId="1FB926E3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1D15936E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I.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Meeting called to order/Establishment of Quorum</w:t>
      </w:r>
    </w:p>
    <w:p w14:paraId="5FC5A8F1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3CEF186B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ll.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  Review/Approve prior meeting minutes; April 2025</w:t>
      </w:r>
    </w:p>
    <w:p w14:paraId="3B8885CE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7F820DDE" w14:textId="5A6C38A9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lll.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 xml:space="preserve"> Discussion for need</w:t>
      </w:r>
      <w:r>
        <w:rPr>
          <w:rFonts w:ascii="Gisha" w:eastAsia="Times New Roman" w:hAnsi="Gisha" w:cs="Gisha"/>
          <w:color w:val="000000"/>
        </w:rPr>
        <w:t>ing</w:t>
      </w:r>
      <w:r w:rsidRPr="002C26DE">
        <w:rPr>
          <w:rFonts w:ascii="Gisha" w:eastAsia="Times New Roman" w:hAnsi="Gisha" w:cs="Gisha" w:hint="cs"/>
          <w:color w:val="000000"/>
        </w:rPr>
        <w:t xml:space="preserve"> to have all items wished to be discussed at meeting, added to agenda.</w:t>
      </w:r>
    </w:p>
    <w:p w14:paraId="3B5AFC47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2C8D08BC" w14:textId="5CB60206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>
        <w:rPr>
          <w:rFonts w:ascii="Gisha" w:eastAsia="Times New Roman" w:hAnsi="Gisha" w:cs="Gisha"/>
          <w:color w:val="000000"/>
        </w:rPr>
        <w:t xml:space="preserve">IV. 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 xml:space="preserve"> Reviewed deactivation of Pool Cards for residents with unpaid/addressed</w:t>
      </w:r>
      <w:r w:rsidRPr="002C26DE">
        <w:rPr>
          <w:rFonts w:ascii="Gisha" w:eastAsia="Times New Roman" w:hAnsi="Gisha" w:cs="Gisha" w:hint="cs"/>
          <w:color w:val="000000"/>
        </w:rPr>
        <w:t xml:space="preserve"> </w:t>
      </w:r>
      <w:r w:rsidRPr="002C26DE">
        <w:rPr>
          <w:rFonts w:ascii="Gisha" w:eastAsia="Times New Roman" w:hAnsi="Gisha" w:cs="Gisha" w:hint="cs"/>
          <w:color w:val="000000"/>
        </w:rPr>
        <w:t xml:space="preserve">violations, or in </w:t>
      </w:r>
      <w:proofErr w:type="gramStart"/>
      <w:r w:rsidRPr="002C26DE">
        <w:rPr>
          <w:rFonts w:ascii="Gisha" w:eastAsia="Times New Roman" w:hAnsi="Gisha" w:cs="Gisha" w:hint="cs"/>
          <w:color w:val="000000"/>
        </w:rPr>
        <w:t>arears</w:t>
      </w:r>
      <w:proofErr w:type="gramEnd"/>
      <w:r w:rsidRPr="002C26DE">
        <w:rPr>
          <w:rFonts w:ascii="Gisha" w:eastAsia="Times New Roman" w:hAnsi="Gisha" w:cs="Gisha" w:hint="cs"/>
          <w:color w:val="000000"/>
        </w:rPr>
        <w:t>.</w:t>
      </w:r>
    </w:p>
    <w:p w14:paraId="3994DF13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1F3EC062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V.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Profit and Loss Discussed/Reviewed Delinquent Reports</w:t>
      </w:r>
    </w:p>
    <w:p w14:paraId="45673955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240F4188" w14:textId="52F75E38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VI.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 xml:space="preserve"> Damage fee assessment; Hardee's Plumbing, leak. bill back to 2215E. Motion made and seconded.</w:t>
      </w:r>
    </w:p>
    <w:p w14:paraId="7851B51A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719D9736" w14:textId="76E65F4F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VII. 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 xml:space="preserve">Cover letter to </w:t>
      </w:r>
      <w:r w:rsidRPr="002C26DE">
        <w:rPr>
          <w:rFonts w:ascii="Gisha" w:eastAsia="Times New Roman" w:hAnsi="Gisha" w:cs="Gisha" w:hint="cs"/>
        </w:rPr>
        <w:t>accompany</w:t>
      </w:r>
      <w:r w:rsidRPr="002C26DE">
        <w:rPr>
          <w:rFonts w:ascii="Gisha" w:eastAsia="Times New Roman" w:hAnsi="Gisha" w:cs="Gisha" w:hint="cs"/>
          <w:color w:val="000000"/>
        </w:rPr>
        <w:t xml:space="preserve"> ballot that is to be mailed out to community special assessment for roofs.</w:t>
      </w:r>
    </w:p>
    <w:p w14:paraId="45BEDAB1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45D89DAE" w14:textId="159968BE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VIII.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Discuss possible removal of stationary grills; Will leave in place with notice to residents, grills used for anything other than grilling; fines will be assessed to</w:t>
      </w:r>
      <w:r w:rsidRPr="002C26DE">
        <w:rPr>
          <w:rFonts w:ascii="Gisha" w:eastAsia="Times New Roman" w:hAnsi="Gisha" w:cs="Gisha" w:hint="cs"/>
          <w:color w:val="000000"/>
        </w:rPr>
        <w:t xml:space="preserve"> </w:t>
      </w:r>
      <w:r w:rsidRPr="002C26DE">
        <w:rPr>
          <w:rFonts w:ascii="Gisha" w:eastAsia="Times New Roman" w:hAnsi="Gisha" w:cs="Gisha" w:hint="cs"/>
          <w:color w:val="000000"/>
        </w:rPr>
        <w:t>those in violation. Motion made and seconded.</w:t>
      </w:r>
    </w:p>
    <w:p w14:paraId="2225ECD6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23FB924E" w14:textId="6419ECB5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IX.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Pool motor to be replaced. Motion made and seconded to approve replacement</w:t>
      </w:r>
    </w:p>
    <w:p w14:paraId="05287589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7C31A8E9" w14:textId="4FC6E4D8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X.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Letter received from homeowner in reference to roofing assessment.</w:t>
      </w:r>
    </w:p>
    <w:p w14:paraId="1829EFED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1BE6258D" w14:textId="1C460FAF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XI.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>2231 camera renewal plan options</w:t>
      </w:r>
    </w:p>
    <w:p w14:paraId="673B4C84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68F349EE" w14:textId="281DFFCD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XII.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 xml:space="preserve"> Questions regarding 3 separate line items pertaining to budget. With clarification provided by Cali Hardee</w:t>
      </w:r>
    </w:p>
    <w:p w14:paraId="58681177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2B72F28D" w14:textId="58B5BCA9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>
        <w:rPr>
          <w:rFonts w:ascii="Gisha" w:eastAsia="Times New Roman" w:hAnsi="Gisha" w:cs="Gisha"/>
          <w:color w:val="000000"/>
        </w:rPr>
        <w:t>XIII.</w:t>
      </w:r>
      <w:r w:rsidRPr="002C26DE">
        <w:rPr>
          <w:rFonts w:ascii="Gisha" w:eastAsia="Times New Roman" w:hAnsi="Gisha" w:cs="Gisha" w:hint="cs"/>
          <w:color w:val="000000"/>
        </w:rPr>
        <w:t> Reviewed last 2 pond reports; Cali to talk with vendor regarding current issues</w:t>
      </w:r>
    </w:p>
    <w:p w14:paraId="73CFC969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056EB836" w14:textId="030EC9E4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>XIV.</w:t>
      </w:r>
      <w:r w:rsidRPr="002C26DE">
        <w:rPr>
          <w:rFonts w:ascii="Gisha" w:eastAsia="Times New Roman" w:hAnsi="Gisha" w:cs="Gisha" w:hint="cs"/>
          <w:color w:val="000000"/>
        </w:rPr>
        <w:t> </w:t>
      </w:r>
      <w:r w:rsidRPr="002C26DE">
        <w:rPr>
          <w:rFonts w:ascii="Gisha" w:eastAsia="Times New Roman" w:hAnsi="Gisha" w:cs="Gisha" w:hint="cs"/>
          <w:color w:val="000000"/>
        </w:rPr>
        <w:t xml:space="preserve">Quote for new stop </w:t>
      </w:r>
      <w:proofErr w:type="gramStart"/>
      <w:r w:rsidRPr="002C26DE">
        <w:rPr>
          <w:rFonts w:ascii="Gisha" w:eastAsia="Times New Roman" w:hAnsi="Gisha" w:cs="Gisha" w:hint="cs"/>
          <w:color w:val="000000"/>
        </w:rPr>
        <w:t>sign @</w:t>
      </w:r>
      <w:proofErr w:type="gramEnd"/>
      <w:r w:rsidRPr="002C26DE">
        <w:rPr>
          <w:rFonts w:ascii="Gisha" w:eastAsia="Times New Roman" w:hAnsi="Gisha" w:cs="Gisha" w:hint="cs"/>
          <w:color w:val="000000"/>
        </w:rPr>
        <w:t xml:space="preserve"> entrance. Motion made and seconded.</w:t>
      </w:r>
    </w:p>
    <w:p w14:paraId="039D94DC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</w:p>
    <w:p w14:paraId="4F6479F6" w14:textId="77777777" w:rsidR="002C26DE" w:rsidRPr="002C26DE" w:rsidRDefault="002C26DE" w:rsidP="002C26DE">
      <w:pPr>
        <w:rPr>
          <w:rFonts w:ascii="Gisha" w:eastAsia="Times New Roman" w:hAnsi="Gisha" w:cs="Gisha" w:hint="cs"/>
          <w:color w:val="000000"/>
        </w:rPr>
      </w:pPr>
      <w:r w:rsidRPr="002C26DE">
        <w:rPr>
          <w:rFonts w:ascii="Gisha" w:eastAsia="Times New Roman" w:hAnsi="Gisha" w:cs="Gisha" w:hint="cs"/>
          <w:color w:val="000000"/>
        </w:rPr>
        <w:t xml:space="preserve">Meeting </w:t>
      </w:r>
      <w:proofErr w:type="gramStart"/>
      <w:r w:rsidRPr="002C26DE">
        <w:rPr>
          <w:rFonts w:ascii="Gisha" w:eastAsia="Times New Roman" w:hAnsi="Gisha" w:cs="Gisha" w:hint="cs"/>
          <w:color w:val="000000"/>
        </w:rPr>
        <w:t>adjourned @</w:t>
      </w:r>
      <w:proofErr w:type="gramEnd"/>
      <w:r w:rsidRPr="002C26DE">
        <w:rPr>
          <w:rFonts w:ascii="Gisha" w:eastAsia="Times New Roman" w:hAnsi="Gisha" w:cs="Gisha" w:hint="cs"/>
          <w:color w:val="000000"/>
        </w:rPr>
        <w:t xml:space="preserve"> 6:42 pm</w:t>
      </w:r>
    </w:p>
    <w:p w14:paraId="57CFF610" w14:textId="5CA7BB7D" w:rsidR="005E1FB8" w:rsidRPr="002C26DE" w:rsidRDefault="002C26DE" w:rsidP="002C26DE">
      <w:pPr>
        <w:rPr>
          <w:rFonts w:ascii="Gisha" w:hAnsi="Gisha" w:cs="Gisha" w:hint="cs"/>
          <w:sz w:val="22"/>
          <w:szCs w:val="22"/>
        </w:rPr>
      </w:pPr>
      <w:r w:rsidRPr="002C26DE">
        <w:rPr>
          <w:rFonts w:ascii="Gisha" w:eastAsia="Times New Roman" w:hAnsi="Gisha" w:cs="Gisha" w:hint="cs"/>
          <w:color w:val="000000"/>
        </w:rPr>
        <w:t xml:space="preserve">Next meeting June 12 </w:t>
      </w:r>
      <w:proofErr w:type="spellStart"/>
      <w:r w:rsidRPr="002C26DE">
        <w:rPr>
          <w:rFonts w:ascii="Gisha" w:eastAsia="Times New Roman" w:hAnsi="Gisha" w:cs="Gisha" w:hint="cs"/>
          <w:color w:val="000000"/>
        </w:rPr>
        <w:t>th</w:t>
      </w:r>
      <w:proofErr w:type="spellEnd"/>
      <w:r w:rsidRPr="002C26DE">
        <w:rPr>
          <w:rFonts w:ascii="Gisha" w:eastAsia="Times New Roman" w:hAnsi="Gisha" w:cs="Gisha" w:hint="cs"/>
          <w:color w:val="000000"/>
        </w:rPr>
        <w:t>, 2025 @ 5:30 pm at RPM</w:t>
      </w:r>
    </w:p>
    <w:sectPr w:rsidR="005E1FB8" w:rsidRPr="002C26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D7D3" w14:textId="77777777" w:rsidR="002C26DE" w:rsidRDefault="002C26DE" w:rsidP="002C26DE">
      <w:r>
        <w:separator/>
      </w:r>
    </w:p>
  </w:endnote>
  <w:endnote w:type="continuationSeparator" w:id="0">
    <w:p w14:paraId="4DD99D6E" w14:textId="77777777" w:rsidR="002C26DE" w:rsidRDefault="002C26DE" w:rsidP="002C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5F20" w14:textId="77777777" w:rsidR="002C26DE" w:rsidRDefault="002C2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B69B" w14:textId="77777777" w:rsidR="002C26DE" w:rsidRDefault="002C2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92E5" w14:textId="77777777" w:rsidR="002C26DE" w:rsidRDefault="002C2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1986" w14:textId="77777777" w:rsidR="002C26DE" w:rsidRDefault="002C26DE" w:rsidP="002C26DE">
      <w:r>
        <w:separator/>
      </w:r>
    </w:p>
  </w:footnote>
  <w:footnote w:type="continuationSeparator" w:id="0">
    <w:p w14:paraId="279C04A1" w14:textId="77777777" w:rsidR="002C26DE" w:rsidRDefault="002C26DE" w:rsidP="002C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D784" w14:textId="77777777" w:rsidR="002C26DE" w:rsidRDefault="002C2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492614"/>
      <w:docPartObj>
        <w:docPartGallery w:val="Watermarks"/>
        <w:docPartUnique/>
      </w:docPartObj>
    </w:sdtPr>
    <w:sdtContent>
      <w:p w14:paraId="1D95620C" w14:textId="093D88D5" w:rsidR="002C26DE" w:rsidRDefault="002C26DE">
        <w:pPr>
          <w:pStyle w:val="Header"/>
        </w:pPr>
        <w:r>
          <w:rPr>
            <w:noProof/>
          </w:rPr>
          <w:pict w14:anchorId="0C4E3C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CFAD" w14:textId="77777777" w:rsidR="002C26DE" w:rsidRDefault="002C2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DE"/>
    <w:rsid w:val="002C26DE"/>
    <w:rsid w:val="005E1FB8"/>
    <w:rsid w:val="00697D7A"/>
    <w:rsid w:val="007B09BE"/>
    <w:rsid w:val="008E1C65"/>
    <w:rsid w:val="00C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D761E"/>
  <w15:chartTrackingRefBased/>
  <w15:docId w15:val="{04067E35-7DF3-429A-B134-F0927728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D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6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6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6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6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6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6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6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6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6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6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6D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2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6D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2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6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DE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2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DE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 3</dc:creator>
  <cp:keywords/>
  <dc:description/>
  <cp:lastModifiedBy>Installer 3</cp:lastModifiedBy>
  <cp:revision>1</cp:revision>
  <dcterms:created xsi:type="dcterms:W3CDTF">2025-06-11T14:40:00Z</dcterms:created>
  <dcterms:modified xsi:type="dcterms:W3CDTF">2025-06-11T14:45:00Z</dcterms:modified>
</cp:coreProperties>
</file>